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24" w:rsidRDefault="00B76138" w:rsidP="00C106CC">
      <w:pPr>
        <w:spacing w:line="240" w:lineRule="auto"/>
        <w:jc w:val="center"/>
        <w:rPr>
          <w:b/>
          <w:sz w:val="28"/>
          <w:szCs w:val="28"/>
          <w:lang w:val="en-US"/>
        </w:rPr>
      </w:pPr>
      <w:r w:rsidRPr="00B76138">
        <w:rPr>
          <w:b/>
          <w:sz w:val="28"/>
          <w:szCs w:val="28"/>
          <w:lang w:val="en-US"/>
        </w:rPr>
        <w:t>Acid-Base Review</w:t>
      </w:r>
    </w:p>
    <w:p w:rsidR="00B76138" w:rsidRPr="00B76138" w:rsidRDefault="00B76138" w:rsidP="00C106CC">
      <w:pPr>
        <w:spacing w:line="240" w:lineRule="auto"/>
        <w:jc w:val="center"/>
        <w:rPr>
          <w:i/>
          <w:sz w:val="28"/>
          <w:szCs w:val="28"/>
          <w:lang w:val="en-US"/>
        </w:rPr>
      </w:pPr>
      <w:r w:rsidRPr="00B76138">
        <w:rPr>
          <w:i/>
          <w:sz w:val="28"/>
          <w:szCs w:val="28"/>
          <w:lang w:val="en-US"/>
        </w:rPr>
        <w:t xml:space="preserve">Divide into groups of 3. NO TALKING IS ALLOWED. Each student takes a different coloured pen. One student answers </w:t>
      </w:r>
      <w:r>
        <w:rPr>
          <w:i/>
          <w:sz w:val="28"/>
          <w:szCs w:val="28"/>
          <w:lang w:val="en-US"/>
        </w:rPr>
        <w:t xml:space="preserve">a question </w:t>
      </w:r>
      <w:r w:rsidRPr="00B76138">
        <w:rPr>
          <w:i/>
          <w:sz w:val="28"/>
          <w:szCs w:val="28"/>
          <w:lang w:val="en-US"/>
        </w:rPr>
        <w:t xml:space="preserve">and then passes the </w:t>
      </w:r>
      <w:r>
        <w:rPr>
          <w:i/>
          <w:sz w:val="28"/>
          <w:szCs w:val="28"/>
          <w:lang w:val="en-US"/>
        </w:rPr>
        <w:t>sheet to the next group member. Group members cannot correct each others’ answ</w:t>
      </w:r>
      <w:r w:rsidR="00A95F7F">
        <w:rPr>
          <w:i/>
          <w:sz w:val="28"/>
          <w:szCs w:val="28"/>
          <w:lang w:val="en-US"/>
        </w:rPr>
        <w:t>ers once they have been written. Continue passing the sheet until all questions have been answered.</w:t>
      </w:r>
    </w:p>
    <w:p w:rsidR="00046F90" w:rsidRDefault="00046F90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an Arrhenius Acid? Base?</w:t>
      </w:r>
    </w:p>
    <w:p w:rsidR="00046F90" w:rsidRDefault="00046F90" w:rsidP="00046F90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046F90" w:rsidRDefault="00046F90" w:rsidP="00046F90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B76138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 w:rsidRPr="00B76138">
        <w:rPr>
          <w:sz w:val="24"/>
          <w:szCs w:val="24"/>
          <w:lang w:val="en-US"/>
        </w:rPr>
        <w:t xml:space="preserve">What </w:t>
      </w:r>
      <w:r>
        <w:rPr>
          <w:sz w:val="24"/>
          <w:szCs w:val="24"/>
          <w:lang w:val="en-US"/>
        </w:rPr>
        <w:t>is the definition of a Bronsted-Lowry acid? Base?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Pr="00835C95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B76138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466463">
        <w:rPr>
          <w:sz w:val="24"/>
          <w:szCs w:val="24"/>
          <w:lang w:val="en-US"/>
        </w:rPr>
        <w:t>Name 2 everyday acids and 2 everyday bases.</w:t>
      </w:r>
    </w:p>
    <w:p w:rsidR="00C106CC" w:rsidRP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Pr="00835C95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strong acids and bases?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weak acids and bases?</w:t>
      </w:r>
    </w:p>
    <w:p w:rsidR="00C106CC" w:rsidRP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Pr="007475B3" w:rsidRDefault="00835C95" w:rsidP="007475B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List the strong acids.</w:t>
      </w:r>
    </w:p>
    <w:p w:rsidR="007475B3" w:rsidRDefault="007475B3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an example of a weak acid.</w:t>
      </w:r>
    </w:p>
    <w:p w:rsidR="00C106CC" w:rsidRPr="007475B3" w:rsidRDefault="00C106CC" w:rsidP="007475B3">
      <w:pPr>
        <w:spacing w:after="0" w:line="240" w:lineRule="auto"/>
        <w:rPr>
          <w:sz w:val="24"/>
          <w:szCs w:val="24"/>
          <w:lang w:val="en-US"/>
        </w:rPr>
      </w:pPr>
    </w:p>
    <w:p w:rsidR="007475B3" w:rsidRPr="00C106CC" w:rsidRDefault="007475B3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DD2C5F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List the strong bases</w:t>
      </w:r>
      <w:r w:rsidR="00835C95">
        <w:rPr>
          <w:sz w:val="24"/>
          <w:szCs w:val="24"/>
          <w:lang w:val="en-US"/>
        </w:rPr>
        <w:t>.</w:t>
      </w:r>
    </w:p>
    <w:p w:rsidR="00C106CC" w:rsidRPr="007475B3" w:rsidRDefault="00C106CC" w:rsidP="007475B3">
      <w:pPr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an example of a weak base.</w:t>
      </w:r>
    </w:p>
    <w:p w:rsidR="00C106CC" w:rsidRPr="007475B3" w:rsidRDefault="00C106CC" w:rsidP="007475B3">
      <w:pPr>
        <w:spacing w:after="0" w:line="240" w:lineRule="auto"/>
        <w:rPr>
          <w:sz w:val="24"/>
          <w:szCs w:val="24"/>
          <w:lang w:val="en-US"/>
        </w:rPr>
      </w:pPr>
    </w:p>
    <w:p w:rsidR="00810F68" w:rsidRPr="00C106CC" w:rsidRDefault="00810F68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835C95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formula for pH?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25745A" w:rsidRPr="007475B3" w:rsidRDefault="0025745A" w:rsidP="007475B3">
      <w:pPr>
        <w:spacing w:after="0" w:line="240" w:lineRule="auto"/>
        <w:rPr>
          <w:sz w:val="24"/>
          <w:szCs w:val="24"/>
          <w:lang w:val="en-US"/>
        </w:rPr>
      </w:pPr>
    </w:p>
    <w:p w:rsidR="00835C95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formula for pOH?</w:t>
      </w:r>
    </w:p>
    <w:p w:rsidR="00C106CC" w:rsidRDefault="00C106CC" w:rsidP="0025745A">
      <w:pPr>
        <w:spacing w:after="0" w:line="240" w:lineRule="auto"/>
        <w:rPr>
          <w:sz w:val="24"/>
          <w:szCs w:val="24"/>
          <w:lang w:val="en-US"/>
        </w:rPr>
      </w:pPr>
    </w:p>
    <w:p w:rsidR="00C106CC" w:rsidRPr="007475B3" w:rsidRDefault="00C106CC" w:rsidP="007475B3">
      <w:pPr>
        <w:spacing w:after="0" w:line="240" w:lineRule="auto"/>
        <w:rPr>
          <w:sz w:val="24"/>
          <w:szCs w:val="24"/>
          <w:lang w:val="en-US"/>
        </w:rPr>
      </w:pPr>
    </w:p>
    <w:p w:rsidR="00835C95" w:rsidRDefault="00835C95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pH of HCl with a concentration of 0.1M?</w:t>
      </w:r>
    </w:p>
    <w:p w:rsidR="00C106CC" w:rsidRP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Pr="007475B3" w:rsidRDefault="003F30AA" w:rsidP="007475B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pOH of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vertAlign w:val="superscript"/>
          <w:lang w:val="en-US"/>
        </w:rPr>
        <w:t>2-</w:t>
      </w:r>
      <w:r>
        <w:rPr>
          <w:sz w:val="24"/>
          <w:szCs w:val="24"/>
          <w:lang w:val="en-US"/>
        </w:rPr>
        <w:t xml:space="preserve"> if its concentration is 0.05M?</w:t>
      </w:r>
    </w:p>
    <w:p w:rsidR="00193512" w:rsidRDefault="00193512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3F30AA" w:rsidRDefault="00027B4F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type of reaction is this: HCl + NaOH </w:t>
      </w:r>
      <w:r w:rsidRPr="00027B4F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NaCl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7475B3" w:rsidRDefault="007475B3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7475B3" w:rsidRDefault="007475B3" w:rsidP="007475B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an acid-base indicator?</w:t>
      </w:r>
    </w:p>
    <w:p w:rsidR="007475B3" w:rsidRPr="007475B3" w:rsidRDefault="007475B3" w:rsidP="007475B3">
      <w:pPr>
        <w:pStyle w:val="ListParagraph"/>
        <w:rPr>
          <w:sz w:val="24"/>
          <w:szCs w:val="24"/>
          <w:lang w:val="en-US"/>
        </w:rPr>
      </w:pPr>
    </w:p>
    <w:p w:rsidR="007475B3" w:rsidRPr="00C106CC" w:rsidRDefault="007475B3" w:rsidP="007475B3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027B4F" w:rsidRDefault="00027B4F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best indicator to use to identify a basic substance around a pH of 8?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027B4F" w:rsidRDefault="00027B4F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this a diprotic or monoprotic acid?</w:t>
      </w:r>
    </w:p>
    <w:p w:rsidR="00C106CC" w:rsidRPr="00C106CC" w:rsidRDefault="00027B4F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3232150" cy="2427072"/>
            <wp:effectExtent l="19050" t="0" r="6350" b="0"/>
            <wp:docPr id="7" name="Picture 7" descr="http://www.chemguide.co.uk/physical/acidbaseeqia/oxtitr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hemguide.co.uk/physical/acidbaseeqia/oxtitr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944" cy="2432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027B4F" w:rsidRDefault="00C106CC" w:rsidP="00C106C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concentration of [H</w:t>
      </w:r>
      <w:r>
        <w:rPr>
          <w:sz w:val="24"/>
          <w:szCs w:val="24"/>
          <w:vertAlign w:val="superscript"/>
          <w:lang w:val="en-US"/>
        </w:rPr>
        <w:t>+</w:t>
      </w:r>
      <w:r>
        <w:rPr>
          <w:sz w:val="24"/>
          <w:szCs w:val="24"/>
          <w:lang w:val="en-US"/>
        </w:rPr>
        <w:t>] and [OH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lang w:val="en-US"/>
        </w:rPr>
        <w:t>] ions at the equivalence point shown below?</w:t>
      </w:r>
    </w:p>
    <w:p w:rsidR="00C106CC" w:rsidRDefault="00C106CC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2292350" cy="2228674"/>
            <wp:effectExtent l="19050" t="0" r="0" b="0"/>
            <wp:docPr id="10" name="Picture 10" descr="http://0.tqn.com/d/chemistry/1/0/f/g/sati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0.tqn.com/d/chemistry/1/0/f/g/satitr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222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239" w:rsidRDefault="00912239" w:rsidP="00C106C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912239" w:rsidRDefault="00912239" w:rsidP="0091223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Draw a sketch of the titration of a strong base with a weak acid.</w:t>
      </w: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pOH if the [H</w:t>
      </w:r>
      <w:r>
        <w:rPr>
          <w:sz w:val="24"/>
          <w:szCs w:val="24"/>
          <w:vertAlign w:val="superscript"/>
          <w:lang w:val="en-US"/>
        </w:rPr>
        <w:t>+</w:t>
      </w:r>
      <w:r>
        <w:rPr>
          <w:sz w:val="24"/>
          <w:szCs w:val="24"/>
          <w:lang w:val="en-US"/>
        </w:rPr>
        <w:t>] is 0.2M?</w:t>
      </w: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610DF8">
      <w:pPr>
        <w:spacing w:after="0" w:line="240" w:lineRule="auto"/>
        <w:rPr>
          <w:sz w:val="24"/>
          <w:szCs w:val="24"/>
          <w:lang w:val="en-US"/>
        </w:rPr>
      </w:pPr>
    </w:p>
    <w:p w:rsidR="00956CEB" w:rsidRDefault="00956CEB" w:rsidP="00610DF8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Identify the acid, base, conjugate acid, conjugate base:</w:t>
      </w:r>
    </w:p>
    <w:p w:rsidR="004C5D94" w:rsidRDefault="00956CEB" w:rsidP="00956CEB">
      <w:pPr>
        <w:pStyle w:val="ListParagraph"/>
        <w:spacing w:after="0" w:line="240" w:lineRule="auto"/>
        <w:rPr>
          <w:sz w:val="24"/>
          <w:szCs w:val="24"/>
          <w:vertAlign w:val="subscript"/>
          <w:lang w:val="en-US"/>
        </w:rPr>
      </w:pPr>
      <w:r>
        <w:rPr>
          <w:sz w:val="24"/>
          <w:szCs w:val="24"/>
          <w:lang w:val="en-US"/>
        </w:rPr>
        <w:t>HS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vertAlign w:val="subscript"/>
          <w:lang w:val="en-US"/>
        </w:rPr>
        <w:t xml:space="preserve">(aq) </w:t>
      </w:r>
      <w:r>
        <w:rPr>
          <w:sz w:val="24"/>
          <w:szCs w:val="24"/>
          <w:lang w:val="en-US"/>
        </w:rPr>
        <w:t>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</w:t>
      </w:r>
      <w:r>
        <w:rPr>
          <w:sz w:val="24"/>
          <w:szCs w:val="24"/>
          <w:vertAlign w:val="subscript"/>
          <w:lang w:val="en-US"/>
        </w:rPr>
        <w:t xml:space="preserve">(l)  </w:t>
      </w:r>
      <w:r>
        <w:rPr>
          <w:sz w:val="24"/>
          <w:szCs w:val="24"/>
          <w:lang w:val="en-US"/>
        </w:rPr>
        <w:t>↔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  <w:lang w:val="en-US"/>
        </w:rPr>
        <w:t>(aq)</w:t>
      </w:r>
      <w:r>
        <w:rPr>
          <w:sz w:val="24"/>
          <w:szCs w:val="24"/>
          <w:lang w:val="en-US"/>
        </w:rPr>
        <w:t xml:space="preserve"> + 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vertAlign w:val="subscript"/>
          <w:lang w:val="en-US"/>
        </w:rPr>
        <w:t>(aq)</w:t>
      </w:r>
    </w:p>
    <w:p w:rsidR="004C5D94" w:rsidRDefault="004C5D94" w:rsidP="00956CEB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610DF8" w:rsidRDefault="00610DF8" w:rsidP="004C5D94">
      <w:pPr>
        <w:spacing w:after="0" w:line="240" w:lineRule="auto"/>
        <w:rPr>
          <w:sz w:val="24"/>
          <w:szCs w:val="24"/>
          <w:lang w:val="en-US"/>
        </w:rPr>
      </w:pPr>
    </w:p>
    <w:p w:rsidR="004C5D94" w:rsidRDefault="004C5D94" w:rsidP="004C5D94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[OH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lang w:val="en-US"/>
        </w:rPr>
        <w:t>] in a solution with a pH=9?</w:t>
      </w:r>
    </w:p>
    <w:p w:rsidR="009E228C" w:rsidRDefault="009E228C" w:rsidP="009E228C">
      <w:pPr>
        <w:spacing w:after="0" w:line="240" w:lineRule="auto"/>
        <w:rPr>
          <w:sz w:val="24"/>
          <w:szCs w:val="24"/>
          <w:lang w:val="en-US"/>
        </w:rPr>
      </w:pPr>
    </w:p>
    <w:p w:rsidR="009E228C" w:rsidRDefault="009E228C" w:rsidP="009E228C">
      <w:pPr>
        <w:spacing w:after="0" w:line="240" w:lineRule="auto"/>
        <w:rPr>
          <w:sz w:val="24"/>
          <w:szCs w:val="24"/>
          <w:lang w:val="en-US"/>
        </w:rPr>
      </w:pPr>
    </w:p>
    <w:p w:rsidR="009E228C" w:rsidRDefault="009E228C" w:rsidP="009E228C">
      <w:pPr>
        <w:spacing w:after="0" w:line="240" w:lineRule="auto"/>
        <w:rPr>
          <w:sz w:val="24"/>
          <w:szCs w:val="24"/>
          <w:lang w:val="en-US"/>
        </w:rPr>
      </w:pPr>
    </w:p>
    <w:sectPr w:rsidR="009E228C" w:rsidSect="00C302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B18C5"/>
    <w:multiLevelType w:val="hybridMultilevel"/>
    <w:tmpl w:val="D4B8582C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C22DAF"/>
    <w:multiLevelType w:val="hybridMultilevel"/>
    <w:tmpl w:val="B832C8E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63A4A"/>
    <w:multiLevelType w:val="hybridMultilevel"/>
    <w:tmpl w:val="F07C4822"/>
    <w:lvl w:ilvl="0" w:tplc="1009000F">
      <w:start w:val="1"/>
      <w:numFmt w:val="decimal"/>
      <w:lvlText w:val="%1."/>
      <w:lvlJc w:val="left"/>
      <w:pPr>
        <w:ind w:left="1480" w:hanging="360"/>
      </w:pPr>
    </w:lvl>
    <w:lvl w:ilvl="1" w:tplc="10090019" w:tentative="1">
      <w:start w:val="1"/>
      <w:numFmt w:val="lowerLetter"/>
      <w:lvlText w:val="%2."/>
      <w:lvlJc w:val="left"/>
      <w:pPr>
        <w:ind w:left="2200" w:hanging="360"/>
      </w:pPr>
    </w:lvl>
    <w:lvl w:ilvl="2" w:tplc="1009001B" w:tentative="1">
      <w:start w:val="1"/>
      <w:numFmt w:val="lowerRoman"/>
      <w:lvlText w:val="%3."/>
      <w:lvlJc w:val="right"/>
      <w:pPr>
        <w:ind w:left="2920" w:hanging="180"/>
      </w:pPr>
    </w:lvl>
    <w:lvl w:ilvl="3" w:tplc="1009000F" w:tentative="1">
      <w:start w:val="1"/>
      <w:numFmt w:val="decimal"/>
      <w:lvlText w:val="%4."/>
      <w:lvlJc w:val="left"/>
      <w:pPr>
        <w:ind w:left="3640" w:hanging="360"/>
      </w:pPr>
    </w:lvl>
    <w:lvl w:ilvl="4" w:tplc="10090019" w:tentative="1">
      <w:start w:val="1"/>
      <w:numFmt w:val="lowerLetter"/>
      <w:lvlText w:val="%5."/>
      <w:lvlJc w:val="left"/>
      <w:pPr>
        <w:ind w:left="4360" w:hanging="360"/>
      </w:pPr>
    </w:lvl>
    <w:lvl w:ilvl="5" w:tplc="1009001B" w:tentative="1">
      <w:start w:val="1"/>
      <w:numFmt w:val="lowerRoman"/>
      <w:lvlText w:val="%6."/>
      <w:lvlJc w:val="right"/>
      <w:pPr>
        <w:ind w:left="5080" w:hanging="180"/>
      </w:pPr>
    </w:lvl>
    <w:lvl w:ilvl="6" w:tplc="1009000F" w:tentative="1">
      <w:start w:val="1"/>
      <w:numFmt w:val="decimal"/>
      <w:lvlText w:val="%7."/>
      <w:lvlJc w:val="left"/>
      <w:pPr>
        <w:ind w:left="5800" w:hanging="360"/>
      </w:pPr>
    </w:lvl>
    <w:lvl w:ilvl="7" w:tplc="10090019" w:tentative="1">
      <w:start w:val="1"/>
      <w:numFmt w:val="lowerLetter"/>
      <w:lvlText w:val="%8."/>
      <w:lvlJc w:val="left"/>
      <w:pPr>
        <w:ind w:left="6520" w:hanging="360"/>
      </w:pPr>
    </w:lvl>
    <w:lvl w:ilvl="8" w:tplc="10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3">
    <w:nsid w:val="6185724D"/>
    <w:multiLevelType w:val="hybridMultilevel"/>
    <w:tmpl w:val="E9A88B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B76138"/>
    <w:rsid w:val="00027B4F"/>
    <w:rsid w:val="00046F90"/>
    <w:rsid w:val="00193512"/>
    <w:rsid w:val="0025745A"/>
    <w:rsid w:val="003F30AA"/>
    <w:rsid w:val="00466463"/>
    <w:rsid w:val="004C5D94"/>
    <w:rsid w:val="00610DF8"/>
    <w:rsid w:val="007475B3"/>
    <w:rsid w:val="00810F68"/>
    <w:rsid w:val="00835C95"/>
    <w:rsid w:val="00912239"/>
    <w:rsid w:val="00956CEB"/>
    <w:rsid w:val="009E228C"/>
    <w:rsid w:val="00A95F7F"/>
    <w:rsid w:val="00B140BA"/>
    <w:rsid w:val="00B76138"/>
    <w:rsid w:val="00C106CC"/>
    <w:rsid w:val="00C30224"/>
    <w:rsid w:val="00D80572"/>
    <w:rsid w:val="00DA6558"/>
    <w:rsid w:val="00DD2C5F"/>
    <w:rsid w:val="00E90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1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</dc:creator>
  <cp:lastModifiedBy>Aleksa</cp:lastModifiedBy>
  <cp:revision>18</cp:revision>
  <dcterms:created xsi:type="dcterms:W3CDTF">2012-01-11T15:59:00Z</dcterms:created>
  <dcterms:modified xsi:type="dcterms:W3CDTF">2012-02-09T00:03:00Z</dcterms:modified>
</cp:coreProperties>
</file>